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0F" w:rsidRDefault="003D6E0F" w:rsidP="003D6E0F">
      <w:pPr>
        <w:spacing w:before="100" w:beforeAutospacing="1" w:after="100" w:afterAutospacing="1" w:line="240" w:lineRule="auto"/>
        <w:jc w:val="right"/>
        <w:rPr>
          <w:rFonts w:ascii="Times New Roman" w:eastAsia="Times New Roman" w:hAnsi="Times New Roman" w:cs="Times New Roman"/>
          <w:b/>
          <w:bCs/>
          <w:kern w:val="36"/>
          <w:sz w:val="48"/>
          <w:szCs w:val="48"/>
          <w:u w:val="single"/>
          <w:rtl/>
          <w:lang w:bidi="ar-LY"/>
        </w:rPr>
      </w:pPr>
      <w:r>
        <w:rPr>
          <w:rFonts w:ascii="Times New Roman" w:eastAsia="Times New Roman" w:hAnsi="Times New Roman" w:cs="Times New Roman" w:hint="cs"/>
          <w:b/>
          <w:bCs/>
          <w:kern w:val="36"/>
          <w:sz w:val="48"/>
          <w:szCs w:val="48"/>
          <w:u w:val="single"/>
          <w:rtl/>
          <w:lang w:bidi="ar-LY"/>
        </w:rPr>
        <w:t>أولاً: القراءة والاستيعاب</w:t>
      </w:r>
    </w:p>
    <w:p w:rsidR="007845B8" w:rsidRPr="00496A16" w:rsidRDefault="007845B8" w:rsidP="007845B8">
      <w:pPr>
        <w:jc w:val="center"/>
        <w:rPr>
          <w:rFonts w:ascii="Simplified Arabic" w:hAnsi="Simplified Arabic" w:cs="Simplified Arabic"/>
          <w:b/>
          <w:bCs/>
          <w:color w:val="333333"/>
          <w:sz w:val="44"/>
          <w:szCs w:val="44"/>
          <w:u w:val="single"/>
          <w:shd w:val="clear" w:color="auto" w:fill="FFFFFF"/>
          <w:rtl/>
        </w:rPr>
      </w:pPr>
      <w:r w:rsidRPr="00496A16">
        <w:rPr>
          <w:rFonts w:ascii="Simplified Arabic" w:hAnsi="Simplified Arabic" w:cs="Simplified Arabic" w:hint="cs"/>
          <w:b/>
          <w:bCs/>
          <w:color w:val="333333"/>
          <w:sz w:val="44"/>
          <w:szCs w:val="44"/>
          <w:u w:val="single"/>
          <w:shd w:val="clear" w:color="auto" w:fill="FFFFFF"/>
          <w:rtl/>
        </w:rPr>
        <w:t>البيئة</w:t>
      </w:r>
    </w:p>
    <w:p w:rsidR="007845B8" w:rsidRPr="00496A16" w:rsidRDefault="007845B8" w:rsidP="007845B8">
      <w:pPr>
        <w:ind w:left="-964" w:hanging="180"/>
        <w:jc w:val="right"/>
        <w:rPr>
          <w:rFonts w:ascii="Simplified Arabic" w:hAnsi="Simplified Arabic" w:cs="Simplified Arabic"/>
          <w:color w:val="333333"/>
          <w:sz w:val="28"/>
          <w:szCs w:val="28"/>
          <w:u w:val="single"/>
          <w:shd w:val="clear" w:color="auto" w:fill="FFFFFF"/>
        </w:rPr>
      </w:pPr>
      <w:r w:rsidRPr="00496A16">
        <w:rPr>
          <w:rFonts w:ascii="Simplified Arabic" w:hAnsi="Simplified Arabic" w:cs="Simplified Arabic"/>
          <w:color w:val="333333"/>
          <w:sz w:val="28"/>
          <w:szCs w:val="28"/>
          <w:u w:val="single"/>
          <w:shd w:val="clear" w:color="auto" w:fill="FFFFFF"/>
          <w:rtl/>
        </w:rPr>
        <w:t xml:space="preserve">تعريف البيئة </w:t>
      </w:r>
    </w:p>
    <w:p w:rsidR="007845B8" w:rsidRDefault="007845B8" w:rsidP="007845B8">
      <w:pPr>
        <w:ind w:left="-1054" w:right="-1260" w:firstLine="1054"/>
        <w:jc w:val="right"/>
        <w:rPr>
          <w:rFonts w:ascii="Simplified Arabic" w:hAnsi="Simplified Arabic" w:cs="Simplified Arabic"/>
          <w:color w:val="333333"/>
          <w:sz w:val="28"/>
          <w:szCs w:val="28"/>
          <w:shd w:val="clear" w:color="auto" w:fill="FFFFFF"/>
          <w:lang w:bidi="ar-LY"/>
        </w:rPr>
      </w:pPr>
      <w:r w:rsidRPr="00496A16">
        <w:rPr>
          <w:rFonts w:ascii="Simplified Arabic" w:hAnsi="Simplified Arabic" w:cs="Simplified Arabic"/>
          <w:color w:val="333333"/>
          <w:sz w:val="28"/>
          <w:szCs w:val="28"/>
          <w:shd w:val="clear" w:color="auto" w:fill="FFFFFF"/>
          <w:rtl/>
        </w:rPr>
        <w:t>البيئة</w:t>
      </w:r>
      <w:r>
        <w:rPr>
          <w:rFonts w:ascii="Simplified Arabic" w:hAnsi="Simplified Arabic" w:cs="Simplified Arabic" w:hint="cs"/>
          <w:color w:val="333333"/>
          <w:sz w:val="28"/>
          <w:szCs w:val="28"/>
          <w:shd w:val="clear" w:color="auto" w:fill="FFFFFF"/>
          <w:rtl/>
          <w:lang w:bidi="ar-LY"/>
        </w:rPr>
        <w:t xml:space="preserve"> في</w:t>
      </w:r>
      <w:r w:rsidRPr="00496A16">
        <w:rPr>
          <w:rFonts w:ascii="Simplified Arabic" w:hAnsi="Simplified Arabic" w:cs="Simplified Arabic"/>
          <w:color w:val="333333"/>
          <w:sz w:val="28"/>
          <w:szCs w:val="28"/>
          <w:shd w:val="clear" w:color="auto" w:fill="FFFFFF"/>
          <w:rtl/>
        </w:rPr>
        <w:t xml:space="preserve"> </w:t>
      </w:r>
      <w:r>
        <w:rPr>
          <w:rFonts w:ascii="Simplified Arabic" w:hAnsi="Simplified Arabic" w:cs="Simplified Arabic" w:hint="cs"/>
          <w:color w:val="333333"/>
          <w:sz w:val="28"/>
          <w:szCs w:val="28"/>
          <w:shd w:val="clear" w:color="auto" w:fill="FFFFFF"/>
          <w:rtl/>
        </w:rPr>
        <w:t>ال</w:t>
      </w:r>
      <w:r w:rsidRPr="00496A16">
        <w:rPr>
          <w:rFonts w:ascii="Simplified Arabic" w:hAnsi="Simplified Arabic" w:cs="Simplified Arabic"/>
          <w:color w:val="333333"/>
          <w:sz w:val="28"/>
          <w:szCs w:val="28"/>
          <w:shd w:val="clear" w:color="auto" w:fill="FFFFFF"/>
          <w:rtl/>
        </w:rPr>
        <w:t xml:space="preserve">لغة هي المنزل </w:t>
      </w:r>
      <w:r>
        <w:rPr>
          <w:rFonts w:ascii="Simplified Arabic" w:hAnsi="Simplified Arabic" w:cs="Simplified Arabic" w:hint="cs"/>
          <w:color w:val="333333"/>
          <w:sz w:val="28"/>
          <w:szCs w:val="28"/>
          <w:shd w:val="clear" w:color="auto" w:fill="FFFFFF"/>
          <w:rtl/>
        </w:rPr>
        <w:t>أ</w:t>
      </w:r>
      <w:r w:rsidRPr="00496A16">
        <w:rPr>
          <w:rFonts w:ascii="Simplified Arabic" w:hAnsi="Simplified Arabic" w:cs="Simplified Arabic"/>
          <w:color w:val="333333"/>
          <w:sz w:val="28"/>
          <w:szCs w:val="28"/>
          <w:shd w:val="clear" w:color="auto" w:fill="FFFFFF"/>
          <w:rtl/>
        </w:rPr>
        <w:t>و</w:t>
      </w:r>
      <w:r>
        <w:rPr>
          <w:rFonts w:ascii="Simplified Arabic" w:hAnsi="Simplified Arabic" w:cs="Simplified Arabic" w:hint="cs"/>
          <w:color w:val="333333"/>
          <w:sz w:val="28"/>
          <w:szCs w:val="28"/>
          <w:shd w:val="clear" w:color="auto" w:fill="FFFFFF"/>
          <w:rtl/>
        </w:rPr>
        <w:t xml:space="preserve"> </w:t>
      </w:r>
      <w:r w:rsidRPr="00496A16">
        <w:rPr>
          <w:rFonts w:ascii="Simplified Arabic" w:hAnsi="Simplified Arabic" w:cs="Simplified Arabic"/>
          <w:color w:val="333333"/>
          <w:sz w:val="28"/>
          <w:szCs w:val="28"/>
          <w:shd w:val="clear" w:color="auto" w:fill="FFFFFF"/>
          <w:rtl/>
        </w:rPr>
        <w:t>ال</w:t>
      </w:r>
      <w:r>
        <w:rPr>
          <w:rFonts w:ascii="Simplified Arabic" w:hAnsi="Simplified Arabic" w:cs="Simplified Arabic" w:hint="cs"/>
          <w:color w:val="333333"/>
          <w:sz w:val="28"/>
          <w:szCs w:val="28"/>
          <w:shd w:val="clear" w:color="auto" w:fill="FFFFFF"/>
          <w:rtl/>
        </w:rPr>
        <w:t>مكان</w:t>
      </w:r>
      <w:r w:rsidRPr="00496A16">
        <w:rPr>
          <w:rFonts w:ascii="Simplified Arabic" w:hAnsi="Simplified Arabic" w:cs="Simplified Arabic"/>
          <w:color w:val="333333"/>
          <w:sz w:val="28"/>
          <w:szCs w:val="28"/>
          <w:shd w:val="clear" w:color="auto" w:fill="FFFFFF"/>
          <w:rtl/>
        </w:rPr>
        <w:t>،</w:t>
      </w:r>
      <w:r w:rsidRPr="003E42D1">
        <w:rPr>
          <w:rFonts w:ascii="Simplified Arabic" w:hAnsi="Simplified Arabic" w:cs="Simplified Arabic"/>
          <w:color w:val="333333"/>
          <w:sz w:val="28"/>
          <w:szCs w:val="28"/>
          <w:shd w:val="clear" w:color="auto" w:fill="FFFFFF"/>
          <w:rtl/>
        </w:rPr>
        <w:t xml:space="preserve"> </w:t>
      </w:r>
      <w:r w:rsidRPr="003E42D1">
        <w:rPr>
          <w:rFonts w:ascii="Simplified Arabic" w:hAnsi="Simplified Arabic" w:cs="Simplified Arabic" w:hint="cs"/>
          <w:color w:val="333333"/>
          <w:sz w:val="28"/>
          <w:szCs w:val="28"/>
          <w:shd w:val="clear" w:color="auto" w:fill="FFFFFF"/>
          <w:rtl/>
        </w:rPr>
        <w:t xml:space="preserve">وتعرف </w:t>
      </w:r>
      <w:r w:rsidRPr="00496A16">
        <w:rPr>
          <w:rFonts w:ascii="Simplified Arabic" w:hAnsi="Simplified Arabic" w:cs="Simplified Arabic" w:hint="cs"/>
          <w:color w:val="333333"/>
          <w:sz w:val="28"/>
          <w:szCs w:val="28"/>
          <w:shd w:val="clear" w:color="auto" w:fill="FFFFFF"/>
          <w:rtl/>
        </w:rPr>
        <w:t>ب</w:t>
      </w:r>
      <w:r w:rsidRPr="00496A16">
        <w:rPr>
          <w:rFonts w:ascii="Simplified Arabic" w:hAnsi="Simplified Arabic" w:cs="Simplified Arabic"/>
          <w:color w:val="333333"/>
          <w:sz w:val="28"/>
          <w:szCs w:val="28"/>
          <w:shd w:val="clear" w:color="auto" w:fill="FFFFFF"/>
          <w:rtl/>
        </w:rPr>
        <w:t>أنّها مجموعة العناصر الاصطناعية والطبيعية التي تُحِيطُ بالكائنات الحية (الإنسان والحيوان والنبات)، وتضمّ البيئة العديد من الأنواع، فهناك البيئة الطبيعيّة، والبيئة الاجتماعيَّة، والبيئة السياسيَّة، وفي المجال العلمي يُطلق مصطلح البيئة (بالإنجليزيّة</w:t>
      </w:r>
      <w:r w:rsidRPr="00496A16">
        <w:rPr>
          <w:rFonts w:ascii="Simplified Arabic" w:hAnsi="Simplified Arabic" w:cs="Simplified Arabic"/>
          <w:color w:val="333333"/>
          <w:sz w:val="28"/>
          <w:szCs w:val="28"/>
          <w:shd w:val="clear" w:color="auto" w:fill="FFFFFF"/>
        </w:rPr>
        <w:t xml:space="preserve">: Environment) </w:t>
      </w:r>
      <w:r w:rsidRPr="00496A16">
        <w:rPr>
          <w:rFonts w:ascii="Simplified Arabic" w:hAnsi="Simplified Arabic" w:cs="Simplified Arabic"/>
          <w:color w:val="333333"/>
          <w:sz w:val="28"/>
          <w:szCs w:val="28"/>
          <w:shd w:val="clear" w:color="auto" w:fill="FFFFFF"/>
          <w:rtl/>
        </w:rPr>
        <w:t>على مجموعة العناصر الحيويّة، والكيميائيّة، والفيزيائيّة التي تحيط بالكائن الحي أو بمجموعة من الكائنات الحيّة وتؤثِّر على وجودها وبقائه</w:t>
      </w:r>
      <w:r>
        <w:rPr>
          <w:rFonts w:ascii="Simplified Arabic" w:hAnsi="Simplified Arabic" w:cs="Simplified Arabic" w:hint="cs"/>
          <w:color w:val="333333"/>
          <w:sz w:val="28"/>
          <w:szCs w:val="28"/>
          <w:shd w:val="clear" w:color="auto" w:fill="FFFFFF"/>
          <w:rtl/>
          <w:lang w:bidi="ar-LY"/>
        </w:rPr>
        <w:t>ا.</w:t>
      </w:r>
    </w:p>
    <w:p w:rsidR="007845B8" w:rsidRDefault="007845B8" w:rsidP="007845B8">
      <w:pPr>
        <w:rPr>
          <w:rFonts w:ascii="Simplified Arabic" w:hAnsi="Simplified Arabic" w:cs="Simplified Arabic"/>
          <w:sz w:val="28"/>
          <w:szCs w:val="28"/>
        </w:rPr>
      </w:pPr>
      <w:r w:rsidRPr="00496A16">
        <w:rPr>
          <w:rFonts w:ascii="Simplified Arabic" w:hAnsi="Simplified Arabic" w:cs="Simplified Arabic"/>
          <w:color w:val="333333"/>
          <w:sz w:val="28"/>
          <w:szCs w:val="28"/>
          <w:shd w:val="clear" w:color="auto" w:fill="FFFFFF"/>
        </w:rPr>
        <w:t> </w:t>
      </w:r>
      <w:hyperlink r:id="rId6" w:history="1">
        <w:r w:rsidRPr="00496A16">
          <w:rPr>
            <w:rStyle w:val="Hyperlink"/>
            <w:rFonts w:ascii="Simplified Arabic" w:hAnsi="Simplified Arabic" w:cs="Simplified Arabic"/>
            <w:color w:val="2080C7"/>
            <w:sz w:val="28"/>
            <w:szCs w:val="28"/>
            <w:shd w:val="clear" w:color="auto" w:fill="FFFFFF"/>
          </w:rPr>
          <w:t>https://mawdoo3.com</w:t>
        </w:r>
      </w:hyperlink>
    </w:p>
    <w:p w:rsidR="007845B8" w:rsidRPr="00496A16" w:rsidRDefault="007845B8" w:rsidP="007845B8">
      <w:pPr>
        <w:rPr>
          <w:rFonts w:ascii="Simplified Arabic" w:hAnsi="Simplified Arabic" w:cs="Simplified Arabic"/>
          <w:sz w:val="28"/>
          <w:szCs w:val="28"/>
          <w:rtl/>
        </w:rPr>
      </w:pPr>
    </w:p>
    <w:p w:rsidR="007845B8" w:rsidRPr="00496A16" w:rsidRDefault="007845B8" w:rsidP="007845B8">
      <w:pPr>
        <w:jc w:val="center"/>
        <w:rPr>
          <w:b/>
          <w:bCs/>
          <w:sz w:val="40"/>
          <w:szCs w:val="40"/>
          <w:u w:val="single"/>
          <w:rtl/>
        </w:rPr>
      </w:pPr>
      <w:r w:rsidRPr="00496A16">
        <w:rPr>
          <w:rFonts w:hint="cs"/>
          <w:b/>
          <w:bCs/>
          <w:sz w:val="40"/>
          <w:szCs w:val="40"/>
          <w:u w:val="single"/>
          <w:rtl/>
        </w:rPr>
        <w:t>تلوث البيئة</w:t>
      </w:r>
    </w:p>
    <w:p w:rsidR="007845B8" w:rsidRDefault="007845B8" w:rsidP="007845B8">
      <w:pPr>
        <w:ind w:left="-540" w:right="-964" w:firstLine="1054"/>
        <w:jc w:val="right"/>
        <w:rPr>
          <w:rFonts w:ascii="Simplified Arabic" w:hAnsi="Simplified Arabic" w:cs="Simplified Arabic"/>
          <w:color w:val="333333"/>
          <w:sz w:val="28"/>
          <w:szCs w:val="28"/>
          <w:shd w:val="clear" w:color="auto" w:fill="FFFFFF"/>
          <w:rtl/>
          <w:lang w:bidi="ar-LY"/>
        </w:rPr>
      </w:pPr>
      <w:r w:rsidRPr="00496A16">
        <w:rPr>
          <w:rFonts w:ascii="Simplified Arabic" w:hAnsi="Simplified Arabic" w:cs="Simplified Arabic"/>
          <w:color w:val="333333"/>
          <w:sz w:val="28"/>
          <w:szCs w:val="28"/>
          <w:shd w:val="clear" w:color="auto" w:fill="FFFFFF"/>
          <w:rtl/>
        </w:rPr>
        <w:t>يُعرّف التلوّث (بالإنجليزية</w:t>
      </w:r>
      <w:r w:rsidRPr="00496A16">
        <w:rPr>
          <w:rFonts w:ascii="Simplified Arabic" w:hAnsi="Simplified Arabic" w:cs="Simplified Arabic"/>
          <w:color w:val="333333"/>
          <w:sz w:val="28"/>
          <w:szCs w:val="28"/>
          <w:shd w:val="clear" w:color="auto" w:fill="FFFFFF"/>
        </w:rPr>
        <w:t xml:space="preserve">: Pollution) </w:t>
      </w:r>
      <w:r w:rsidRPr="00496A16">
        <w:rPr>
          <w:rFonts w:ascii="Simplified Arabic" w:hAnsi="Simplified Arabic" w:cs="Simplified Arabic"/>
          <w:color w:val="333333"/>
          <w:sz w:val="28"/>
          <w:szCs w:val="28"/>
          <w:shd w:val="clear" w:color="auto" w:fill="FFFFFF"/>
          <w:rtl/>
        </w:rPr>
        <w:t>بأنّه دخول أيّ مادة غير مرغوب بها إلى البيئة الطبيعية، الأمر الذي يجعلها غير نظيفة، وغير آمنة، وكذلك غير ملائمة للاستخدام، وتشمل المواد الملوِّثة: المواد الملموسة، بالإضافة إلى الصوت، والضوء، ودرجات الحرارة عند دخولها بشكل غير طبيعي إلى البيئة.</w:t>
      </w:r>
      <w:r w:rsidRPr="00496A16">
        <w:rPr>
          <w:rFonts w:ascii="Simplified Arabic" w:hAnsi="Simplified Arabic" w:cs="Simplified Arabic"/>
          <w:color w:val="333333"/>
          <w:sz w:val="28"/>
          <w:szCs w:val="28"/>
          <w:shd w:val="clear" w:color="auto" w:fill="FFFFFF"/>
        </w:rPr>
        <w:t xml:space="preserve"> </w:t>
      </w:r>
      <w:r w:rsidRPr="00496A16">
        <w:rPr>
          <w:rFonts w:ascii="Simplified Arabic" w:hAnsi="Simplified Arabic" w:cs="Simplified Arabic"/>
          <w:color w:val="333333"/>
          <w:sz w:val="28"/>
          <w:szCs w:val="28"/>
          <w:shd w:val="clear" w:color="auto" w:fill="FFFFFF"/>
          <w:rtl/>
        </w:rPr>
        <w:t>وفقاً لمُنظمة</w:t>
      </w:r>
      <w:r w:rsidRPr="00496A16">
        <w:rPr>
          <w:rFonts w:ascii="Simplified Arabic" w:hAnsi="Simplified Arabic" w:cs="Simplified Arabic"/>
          <w:color w:val="333333"/>
          <w:sz w:val="28"/>
          <w:szCs w:val="28"/>
          <w:shd w:val="clear" w:color="auto" w:fill="FFFFFF"/>
        </w:rPr>
        <w:t xml:space="preserve"> (Pure Earth) </w:t>
      </w:r>
      <w:r w:rsidRPr="00496A16">
        <w:rPr>
          <w:rFonts w:ascii="Simplified Arabic" w:hAnsi="Simplified Arabic" w:cs="Simplified Arabic"/>
          <w:color w:val="333333"/>
          <w:sz w:val="28"/>
          <w:szCs w:val="28"/>
          <w:shd w:val="clear" w:color="auto" w:fill="FFFFFF"/>
          <w:rtl/>
        </w:rPr>
        <w:t>التي تُعنى بشؤون البيئة فإنّ التلوّث يؤثر بطريقة سامّة على ما يزيد على 200 مليون شخص حول العالم، كما أشارت إلى أنّ آثار التلوّث تتعدى ذلك، حيث وُجِد أنّ هناك زيادة في نسبة ولادة أطفال بعيوب خلقية في الأماكن التي تشهد تلوّثاً كبيراً، كما أنّ مستوى ذكاء هؤلاء الأطفال أقل بحوالي 30-40 نُقطة عند اجتيازهم لاختبارات الذكاء</w:t>
      </w:r>
      <w:r w:rsidRPr="00496A16">
        <w:rPr>
          <w:rFonts w:ascii="Simplified Arabic" w:hAnsi="Simplified Arabic" w:cs="Simplified Arabic"/>
          <w:color w:val="333333"/>
          <w:sz w:val="28"/>
          <w:szCs w:val="28"/>
          <w:shd w:val="clear" w:color="auto" w:fill="FFFFFF"/>
        </w:rPr>
        <w:t xml:space="preserve"> (IQ) </w:t>
      </w:r>
      <w:r w:rsidRPr="00496A16">
        <w:rPr>
          <w:rFonts w:ascii="Simplified Arabic" w:hAnsi="Simplified Arabic" w:cs="Simplified Arabic"/>
          <w:color w:val="333333"/>
          <w:sz w:val="28"/>
          <w:szCs w:val="28"/>
          <w:shd w:val="clear" w:color="auto" w:fill="FFFFFF"/>
          <w:rtl/>
        </w:rPr>
        <w:t>مُقارنة بالأطفال الطبيعيين، بالإضافة إلى ذلك فإنّ مُتوسط أعمار سُكان هذه الأماكن أقل من 45 سنة؛ بسبب إصابتهم بالعديد من الأمراض، من هنا أصبحت فكرة الحد من مشكلة التلوث البيئي وإيجاد حلول له ضرورة ملحة، لذا تمّ بذل العديد من الجهود لإيجاد حلول جذرية للحد من انبعاث الملوِّثات إلى البيئة عن طريق إدارة ومعالجة مياه الصرف الصحي بطريقة سليمة، والحد من تلوث الهواء، وإعادة تدوير النفايات، وغيرها من الحلول</w:t>
      </w:r>
      <w:r>
        <w:rPr>
          <w:rFonts w:ascii="Simplified Arabic" w:hAnsi="Simplified Arabic" w:cs="Simplified Arabic" w:hint="cs"/>
          <w:color w:val="333333"/>
          <w:sz w:val="28"/>
          <w:szCs w:val="28"/>
          <w:shd w:val="clear" w:color="auto" w:fill="FFFFFF"/>
          <w:rtl/>
        </w:rPr>
        <w:t>.</w:t>
      </w:r>
    </w:p>
    <w:p w:rsidR="007845B8" w:rsidRDefault="007845B8" w:rsidP="007845B8">
      <w:pPr>
        <w:ind w:left="-1054" w:right="-1260" w:firstLine="1054"/>
        <w:jc w:val="right"/>
        <w:rPr>
          <w:rFonts w:ascii="Simplified Arabic" w:hAnsi="Simplified Arabic" w:cs="Simplified Arabic"/>
          <w:color w:val="333333"/>
          <w:sz w:val="28"/>
          <w:szCs w:val="28"/>
          <w:shd w:val="clear" w:color="auto" w:fill="FFFFFF"/>
          <w:rtl/>
        </w:rPr>
      </w:pPr>
      <w:r>
        <w:rPr>
          <w:rFonts w:ascii="Simplified Arabic" w:hAnsi="Simplified Arabic" w:cs="Simplified Arabic" w:hint="cs"/>
          <w:color w:val="333333"/>
          <w:sz w:val="28"/>
          <w:szCs w:val="28"/>
          <w:shd w:val="clear" w:color="auto" w:fill="FFFFFF"/>
          <w:rtl/>
        </w:rPr>
        <w:t xml:space="preserve"> </w:t>
      </w:r>
    </w:p>
    <w:p w:rsidR="007845B8" w:rsidRDefault="007845B8" w:rsidP="007845B8">
      <w:pPr>
        <w:ind w:left="-1054" w:right="-1260" w:firstLine="1054"/>
        <w:jc w:val="right"/>
        <w:rPr>
          <w:rFonts w:ascii="Simplified Arabic" w:hAnsi="Simplified Arabic" w:cs="Simplified Arabic"/>
          <w:color w:val="333333"/>
          <w:sz w:val="28"/>
          <w:szCs w:val="28"/>
          <w:shd w:val="clear" w:color="auto" w:fill="FFFFFF"/>
          <w:rtl/>
          <w:lang w:bidi="ar-LY"/>
        </w:rPr>
      </w:pPr>
      <w:r w:rsidRPr="003E42D1">
        <w:rPr>
          <w:rFonts w:ascii="Simplified Arabic" w:hAnsi="Simplified Arabic" w:cs="Simplified Arabic" w:hint="cs"/>
          <w:color w:val="333333"/>
          <w:sz w:val="28"/>
          <w:szCs w:val="28"/>
          <w:u w:val="single"/>
          <w:shd w:val="clear" w:color="auto" w:fill="FFFFFF"/>
          <w:rtl/>
          <w:lang w:bidi="ar-LY"/>
        </w:rPr>
        <w:lastRenderedPageBreak/>
        <w:t>الأسئلة:</w:t>
      </w:r>
    </w:p>
    <w:p w:rsidR="007845B8" w:rsidRDefault="007845B8" w:rsidP="007845B8">
      <w:pPr>
        <w:pStyle w:val="ListParagraph"/>
        <w:numPr>
          <w:ilvl w:val="0"/>
          <w:numId w:val="3"/>
        </w:numPr>
        <w:ind w:right="-1260"/>
        <w:jc w:val="both"/>
        <w:rPr>
          <w:rFonts w:ascii="Simplified Arabic" w:hAnsi="Simplified Arabic" w:cs="Simplified Arabic"/>
          <w:color w:val="333333"/>
          <w:sz w:val="28"/>
          <w:szCs w:val="28"/>
          <w:shd w:val="clear" w:color="auto" w:fill="FFFFFF"/>
          <w:lang w:bidi="ar-LY"/>
        </w:rPr>
      </w:pPr>
      <w:r>
        <w:rPr>
          <w:rFonts w:ascii="Simplified Arabic" w:hAnsi="Simplified Arabic" w:cs="Simplified Arabic" w:hint="cs"/>
          <w:color w:val="333333"/>
          <w:sz w:val="28"/>
          <w:szCs w:val="28"/>
          <w:shd w:val="clear" w:color="auto" w:fill="FFFFFF"/>
          <w:rtl/>
          <w:lang w:bidi="ar-LY"/>
        </w:rPr>
        <w:t xml:space="preserve"> اكتب مقالاً تتحدث فيه عن المحافظة عن البيئة موضحاً فيه ما يلي:</w:t>
      </w:r>
    </w:p>
    <w:p w:rsidR="007845B8" w:rsidRDefault="007845B8" w:rsidP="007845B8">
      <w:pPr>
        <w:pStyle w:val="ListParagraph"/>
        <w:numPr>
          <w:ilvl w:val="0"/>
          <w:numId w:val="3"/>
        </w:numPr>
        <w:ind w:right="-1260"/>
        <w:jc w:val="both"/>
        <w:rPr>
          <w:rFonts w:ascii="Simplified Arabic" w:hAnsi="Simplified Arabic" w:cs="Simplified Arabic"/>
          <w:color w:val="333333"/>
          <w:sz w:val="28"/>
          <w:szCs w:val="28"/>
          <w:shd w:val="clear" w:color="auto" w:fill="FFFFFF"/>
          <w:lang w:bidi="ar-LY"/>
        </w:rPr>
      </w:pPr>
      <w:r>
        <w:rPr>
          <w:rFonts w:ascii="Simplified Arabic" w:hAnsi="Simplified Arabic" w:cs="Simplified Arabic" w:hint="cs"/>
          <w:color w:val="333333"/>
          <w:sz w:val="28"/>
          <w:szCs w:val="28"/>
          <w:shd w:val="clear" w:color="auto" w:fill="FFFFFF"/>
          <w:rtl/>
          <w:lang w:bidi="ar-LY"/>
        </w:rPr>
        <w:t>تعريف البيئة.</w:t>
      </w:r>
    </w:p>
    <w:p w:rsidR="007845B8" w:rsidRDefault="007845B8" w:rsidP="007845B8">
      <w:pPr>
        <w:pStyle w:val="ListParagraph"/>
        <w:numPr>
          <w:ilvl w:val="0"/>
          <w:numId w:val="3"/>
        </w:numPr>
        <w:ind w:right="-1260"/>
        <w:jc w:val="both"/>
        <w:rPr>
          <w:rFonts w:ascii="Simplified Arabic" w:hAnsi="Simplified Arabic" w:cs="Simplified Arabic"/>
          <w:color w:val="333333"/>
          <w:sz w:val="28"/>
          <w:szCs w:val="28"/>
          <w:shd w:val="clear" w:color="auto" w:fill="FFFFFF"/>
          <w:lang w:bidi="ar-LY"/>
        </w:rPr>
      </w:pPr>
      <w:r>
        <w:rPr>
          <w:rFonts w:ascii="Simplified Arabic" w:hAnsi="Simplified Arabic" w:cs="Simplified Arabic" w:hint="cs"/>
          <w:color w:val="333333"/>
          <w:sz w:val="28"/>
          <w:szCs w:val="28"/>
          <w:shd w:val="clear" w:color="auto" w:fill="FFFFFF"/>
          <w:rtl/>
          <w:lang w:bidi="ar-LY"/>
        </w:rPr>
        <w:t>العوامل التي تؤثر عليها سلباً.</w:t>
      </w:r>
    </w:p>
    <w:p w:rsidR="007845B8" w:rsidRPr="003E42D1" w:rsidRDefault="007845B8" w:rsidP="007845B8">
      <w:pPr>
        <w:pStyle w:val="ListParagraph"/>
        <w:numPr>
          <w:ilvl w:val="0"/>
          <w:numId w:val="3"/>
        </w:numPr>
        <w:ind w:right="-1260"/>
        <w:jc w:val="both"/>
        <w:rPr>
          <w:rFonts w:ascii="Simplified Arabic" w:hAnsi="Simplified Arabic" w:cs="Simplified Arabic"/>
          <w:color w:val="333333"/>
          <w:sz w:val="28"/>
          <w:szCs w:val="28"/>
          <w:shd w:val="clear" w:color="auto" w:fill="FFFFFF"/>
          <w:rtl/>
          <w:lang w:bidi="ar-LY"/>
        </w:rPr>
      </w:pPr>
      <w:r>
        <w:rPr>
          <w:rFonts w:ascii="Simplified Arabic" w:hAnsi="Simplified Arabic" w:cs="Simplified Arabic" w:hint="cs"/>
          <w:color w:val="333333"/>
          <w:sz w:val="28"/>
          <w:szCs w:val="28"/>
          <w:shd w:val="clear" w:color="auto" w:fill="FFFFFF"/>
          <w:rtl/>
          <w:lang w:bidi="ar-LY"/>
        </w:rPr>
        <w:t xml:space="preserve">كيف يمكن للإنسان أن يحافظ عليها. </w:t>
      </w:r>
    </w:p>
    <w:p w:rsidR="007845B8" w:rsidRDefault="007845B8" w:rsidP="007845B8">
      <w:pPr>
        <w:spacing w:before="100" w:beforeAutospacing="1" w:after="100" w:afterAutospacing="1" w:line="240" w:lineRule="auto"/>
        <w:rPr>
          <w:rFonts w:ascii="Times New Roman" w:eastAsia="Times New Roman" w:hAnsi="Times New Roman" w:cs="Times New Roman"/>
          <w:b/>
          <w:bCs/>
          <w:kern w:val="36"/>
          <w:sz w:val="48"/>
          <w:szCs w:val="48"/>
          <w:u w:val="single"/>
          <w:lang w:bidi="ar-LY"/>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tl/>
          <w:lang w:bidi="ar-LY"/>
        </w:rPr>
      </w:pPr>
      <w:r>
        <w:rPr>
          <w:rFonts w:ascii="Times New Roman" w:eastAsia="Times New Roman" w:hAnsi="Times New Roman" w:cs="Times New Roman" w:hint="cs"/>
          <w:b/>
          <w:bCs/>
          <w:kern w:val="36"/>
          <w:sz w:val="48"/>
          <w:szCs w:val="48"/>
          <w:u w:val="single"/>
          <w:rtl/>
          <w:lang w:bidi="ar-LY"/>
        </w:rPr>
        <w:t>ثانياً: القواعد اللغوية</w:t>
      </w:r>
    </w:p>
    <w:p w:rsidR="003D6E0F" w:rsidRPr="00B11AD9" w:rsidRDefault="003D6E0F" w:rsidP="007845B8">
      <w:pPr>
        <w:pStyle w:val="NormalWeb"/>
        <w:shd w:val="clear" w:color="auto" w:fill="FFFFFF"/>
        <w:spacing w:before="0" w:beforeAutospacing="0" w:after="215" w:afterAutospacing="0" w:line="360" w:lineRule="auto"/>
        <w:jc w:val="right"/>
        <w:textAlignment w:val="baseline"/>
        <w:rPr>
          <w:rFonts w:asciiTheme="majorBidi" w:hAnsiTheme="majorBidi" w:cstheme="majorBidi"/>
          <w:b/>
          <w:bCs/>
          <w:color w:val="32302C"/>
          <w:sz w:val="28"/>
          <w:szCs w:val="28"/>
          <w:u w:val="single"/>
          <w:rtl/>
          <w:lang w:bidi="ar-LY"/>
        </w:rPr>
      </w:pPr>
      <w:r w:rsidRPr="00B11AD9">
        <w:rPr>
          <w:rFonts w:asciiTheme="majorBidi" w:hAnsiTheme="majorBidi" w:cstheme="majorBidi" w:hint="cs"/>
          <w:b/>
          <w:bCs/>
          <w:color w:val="32302C"/>
          <w:sz w:val="28"/>
          <w:szCs w:val="28"/>
          <w:u w:val="single"/>
          <w:rtl/>
          <w:lang w:bidi="ar-LY"/>
        </w:rPr>
        <w:t>المجرورات</w:t>
      </w:r>
    </w:p>
    <w:p w:rsidR="003D6E0F" w:rsidRDefault="003D6E0F" w:rsidP="007845B8">
      <w:pPr>
        <w:pStyle w:val="NormalWeb"/>
        <w:shd w:val="clear" w:color="auto" w:fill="FFFFFF"/>
        <w:spacing w:before="0" w:beforeAutospacing="0" w:after="215" w:afterAutospacing="0" w:line="360" w:lineRule="auto"/>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يجر الاسم في ثلاث حالات:</w:t>
      </w:r>
    </w:p>
    <w:p w:rsidR="003D6E0F" w:rsidRDefault="003D6E0F" w:rsidP="007845B8">
      <w:pPr>
        <w:pStyle w:val="NormalWeb"/>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1-إذا سبقه حرف جر</w:t>
      </w:r>
    </w:p>
    <w:p w:rsidR="003D6E0F" w:rsidRDefault="003D6E0F" w:rsidP="007845B8">
      <w:pPr>
        <w:pStyle w:val="NormalWeb"/>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2-إذا كان مضاف إليه</w:t>
      </w:r>
    </w:p>
    <w:p w:rsidR="003D6E0F" w:rsidRDefault="003D6E0F" w:rsidP="007845B8">
      <w:pPr>
        <w:pStyle w:val="NormalWeb"/>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 xml:space="preserve">3-إذا كان </w:t>
      </w:r>
      <w:r w:rsidRPr="00B11AD9">
        <w:rPr>
          <w:rFonts w:asciiTheme="majorBidi" w:hAnsiTheme="majorBidi" w:cstheme="majorBidi" w:hint="cs"/>
          <w:b/>
          <w:bCs/>
          <w:color w:val="32302C"/>
          <w:sz w:val="40"/>
          <w:szCs w:val="40"/>
          <w:rtl/>
          <w:lang w:bidi="ar-LY"/>
        </w:rPr>
        <w:t>تابعاً</w:t>
      </w:r>
      <w:r>
        <w:rPr>
          <w:rFonts w:asciiTheme="majorBidi" w:hAnsiTheme="majorBidi" w:cstheme="majorBidi" w:hint="cs"/>
          <w:color w:val="32302C"/>
          <w:sz w:val="28"/>
          <w:szCs w:val="28"/>
          <w:rtl/>
          <w:lang w:bidi="ar-LY"/>
        </w:rPr>
        <w:t xml:space="preserve"> لمجرور</w:t>
      </w:r>
    </w:p>
    <w:p w:rsidR="003D6E0F" w:rsidRDefault="003D6E0F" w:rsidP="007845B8">
      <w:pPr>
        <w:pStyle w:val="NormalWeb"/>
        <w:shd w:val="clear" w:color="auto" w:fill="FFFFFF"/>
        <w:spacing w:before="0" w:beforeAutospacing="0" w:after="215" w:afterAutospacing="0" w:line="360" w:lineRule="auto"/>
        <w:ind w:left="720"/>
        <w:jc w:val="right"/>
        <w:textAlignment w:val="baseline"/>
        <w:rPr>
          <w:rFonts w:asciiTheme="majorBidi" w:hAnsiTheme="majorBidi" w:cstheme="majorBidi"/>
          <w:b/>
          <w:bCs/>
          <w:color w:val="32302C"/>
          <w:sz w:val="28"/>
          <w:szCs w:val="28"/>
          <w:u w:val="single"/>
          <w:rtl/>
          <w:lang w:bidi="ar-LY"/>
        </w:rPr>
      </w:pPr>
      <w:r w:rsidRPr="00B11AD9">
        <w:rPr>
          <w:rFonts w:asciiTheme="majorBidi" w:hAnsiTheme="majorBidi" w:cstheme="majorBidi" w:hint="cs"/>
          <w:b/>
          <w:bCs/>
          <w:color w:val="32302C"/>
          <w:sz w:val="28"/>
          <w:szCs w:val="28"/>
          <w:u w:val="single"/>
          <w:rtl/>
          <w:lang w:bidi="ar-LY"/>
        </w:rPr>
        <w:t>التوابع</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1-الصفة (نعت)........سلمتُ على تلميذاتٍ ناجحاتٍ.</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2-المعطوف.............سلمتُ على طالبٍ وطالبةٍ.</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3-البدل...................سلمتُ على جدي عمر.</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4-التوكيد...............سلمتُ على العاملات كلهن.</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sidRPr="00B00F73">
        <w:rPr>
          <w:rFonts w:asciiTheme="majorBidi" w:hAnsiTheme="majorBidi" w:cstheme="majorBidi" w:hint="cs"/>
          <w:b/>
          <w:bCs/>
          <w:color w:val="32302C"/>
          <w:sz w:val="28"/>
          <w:szCs w:val="28"/>
          <w:u w:val="single"/>
          <w:rtl/>
          <w:lang w:bidi="ar-LY"/>
        </w:rPr>
        <w:t>الصفة</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sidRPr="00133458">
        <w:rPr>
          <w:rFonts w:asciiTheme="majorBidi" w:hAnsiTheme="majorBidi" w:cstheme="majorBidi" w:hint="cs"/>
          <w:color w:val="32302C"/>
          <w:sz w:val="28"/>
          <w:szCs w:val="28"/>
          <w:rtl/>
          <w:lang w:bidi="ar-LY"/>
        </w:rPr>
        <w:t xml:space="preserve">هي </w:t>
      </w:r>
      <w:r>
        <w:rPr>
          <w:rFonts w:asciiTheme="majorBidi" w:hAnsiTheme="majorBidi" w:cstheme="majorBidi" w:hint="cs"/>
          <w:color w:val="32302C"/>
          <w:sz w:val="28"/>
          <w:szCs w:val="28"/>
          <w:rtl/>
          <w:lang w:bidi="ar-LY"/>
        </w:rPr>
        <w:t>اسم يبين ميزة في اسم قبله يسمى الموصوف  ويتبعه في الإعراب.</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sidRPr="00133458">
        <w:rPr>
          <w:rFonts w:asciiTheme="majorBidi" w:hAnsiTheme="majorBidi" w:cstheme="majorBidi" w:hint="cs"/>
          <w:b/>
          <w:bCs/>
          <w:color w:val="32302C"/>
          <w:sz w:val="28"/>
          <w:szCs w:val="28"/>
          <w:u w:val="single"/>
          <w:rtl/>
          <w:lang w:bidi="ar-LY"/>
        </w:rPr>
        <w:t xml:space="preserve">أنواع الصفة: </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Pr>
          <w:rFonts w:asciiTheme="majorBidi" w:hAnsiTheme="majorBidi" w:cstheme="majorBidi" w:hint="cs"/>
          <w:b/>
          <w:bCs/>
          <w:color w:val="32302C"/>
          <w:sz w:val="28"/>
          <w:szCs w:val="28"/>
          <w:u w:val="single"/>
          <w:rtl/>
          <w:lang w:bidi="ar-LY"/>
        </w:rPr>
        <w:lastRenderedPageBreak/>
        <w:t>1-مفرد:</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Pr>
          <w:rFonts w:asciiTheme="majorBidi" w:hAnsiTheme="majorBidi" w:cstheme="majorBidi" w:hint="cs"/>
          <w:b/>
          <w:bCs/>
          <w:color w:val="32302C"/>
          <w:sz w:val="28"/>
          <w:szCs w:val="28"/>
          <w:u w:val="single"/>
          <w:rtl/>
          <w:lang w:bidi="ar-LY"/>
        </w:rPr>
        <w:t>2-جملة ( اسمية أو فعلية )</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b/>
          <w:bCs/>
          <w:color w:val="32302C"/>
          <w:sz w:val="28"/>
          <w:szCs w:val="28"/>
          <w:u w:val="single"/>
          <w:rtl/>
          <w:lang w:bidi="ar-LY"/>
        </w:rPr>
      </w:pPr>
      <w:r>
        <w:rPr>
          <w:rFonts w:asciiTheme="majorBidi" w:hAnsiTheme="majorBidi" w:cstheme="majorBidi" w:hint="cs"/>
          <w:b/>
          <w:bCs/>
          <w:color w:val="32302C"/>
          <w:sz w:val="28"/>
          <w:szCs w:val="28"/>
          <w:u w:val="single"/>
          <w:rtl/>
          <w:lang w:bidi="ar-LY"/>
        </w:rPr>
        <w:t>3-شبه جملة</w:t>
      </w:r>
    </w:p>
    <w:p w:rsidR="003D6E0F" w:rsidRDefault="003D6E0F" w:rsidP="007845B8">
      <w:pPr>
        <w:pStyle w:val="NormalWeb"/>
        <w:shd w:val="clear" w:color="auto" w:fill="FFFFFF"/>
        <w:spacing w:before="0" w:beforeAutospacing="0" w:after="215" w:afterAutospacing="0" w:line="360" w:lineRule="auto"/>
        <w:ind w:left="1080"/>
        <w:jc w:val="right"/>
        <w:textAlignment w:val="baseline"/>
        <w:rPr>
          <w:rFonts w:asciiTheme="majorBidi" w:hAnsiTheme="majorBidi" w:cstheme="majorBidi"/>
          <w:color w:val="32302C"/>
          <w:sz w:val="28"/>
          <w:szCs w:val="28"/>
          <w:rtl/>
          <w:lang w:bidi="ar-LY"/>
        </w:rPr>
      </w:pPr>
      <w:r>
        <w:rPr>
          <w:rFonts w:asciiTheme="majorBidi" w:hAnsiTheme="majorBidi" w:cstheme="majorBidi" w:hint="cs"/>
          <w:color w:val="32302C"/>
          <w:sz w:val="28"/>
          <w:szCs w:val="28"/>
          <w:rtl/>
          <w:lang w:bidi="ar-LY"/>
        </w:rPr>
        <w:t>أنظر الكتاب ص127 وص128</w:t>
      </w:r>
    </w:p>
    <w:p w:rsidR="003D6E0F" w:rsidRDefault="003D6E0F" w:rsidP="007845B8">
      <w:pPr>
        <w:pStyle w:val="NormalWeb"/>
        <w:shd w:val="clear" w:color="auto" w:fill="FFFFFF"/>
        <w:spacing w:before="0" w:beforeAutospacing="0" w:after="215" w:afterAutospacing="0" w:line="360" w:lineRule="auto"/>
        <w:ind w:left="720"/>
        <w:jc w:val="right"/>
        <w:textAlignment w:val="baseline"/>
        <w:rPr>
          <w:rFonts w:asciiTheme="majorBidi" w:hAnsiTheme="majorBidi" w:cstheme="majorBidi"/>
          <w:color w:val="32302C"/>
          <w:sz w:val="28"/>
          <w:szCs w:val="28"/>
          <w:rtl/>
          <w:lang w:bidi="ar-LY"/>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7845B8">
      <w:pPr>
        <w:spacing w:before="100" w:beforeAutospacing="1" w:after="100" w:afterAutospacing="1" w:line="240" w:lineRule="auto"/>
        <w:jc w:val="right"/>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3D6E0F" w:rsidRDefault="003D6E0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r w:rsidRPr="0088204C">
        <w:rPr>
          <w:rFonts w:ascii="Times New Roman" w:eastAsia="Times New Roman" w:hAnsi="Times New Roman" w:cs="Times New Roman"/>
          <w:b/>
          <w:bCs/>
          <w:kern w:val="36"/>
          <w:sz w:val="48"/>
          <w:szCs w:val="48"/>
          <w:u w:val="single"/>
        </w:rPr>
        <w:lastRenderedPageBreak/>
        <w:t>Islamic studies: </w:t>
      </w:r>
    </w:p>
    <w:p w:rsidR="00EB24AF" w:rsidRPr="0088204C" w:rsidRDefault="00EB24AF" w:rsidP="003D6E0F">
      <w:pPr>
        <w:spacing w:before="100" w:beforeAutospacing="1" w:after="100" w:afterAutospacing="1" w:line="240" w:lineRule="auto"/>
        <w:rPr>
          <w:rFonts w:ascii="Times New Roman" w:eastAsia="Times New Roman" w:hAnsi="Times New Roman" w:cs="Times New Roman"/>
          <w:b/>
          <w:bCs/>
          <w:kern w:val="36"/>
          <w:sz w:val="48"/>
          <w:szCs w:val="48"/>
          <w:u w:val="single"/>
        </w:rPr>
      </w:pPr>
    </w:p>
    <w:p w:rsidR="00C5717D" w:rsidRDefault="00C5717D" w:rsidP="00C5717D">
      <w:pPr>
        <w:autoSpaceDE w:val="0"/>
        <w:autoSpaceDN w:val="0"/>
        <w:adjustRightInd w:val="0"/>
        <w:spacing w:after="0" w:line="360" w:lineRule="auto"/>
        <w:rPr>
          <w:rFonts w:ascii="Cambria" w:hAnsi="Cambria" w:cs="Cambria"/>
          <w:b/>
          <w:bCs/>
          <w:color w:val="000000"/>
          <w:sz w:val="28"/>
          <w:szCs w:val="28"/>
          <w:u w:val="single"/>
        </w:rPr>
      </w:pPr>
      <w:r>
        <w:rPr>
          <w:rFonts w:ascii="Cambria" w:hAnsi="Cambria" w:cs="Cambria"/>
          <w:b/>
          <w:bCs/>
          <w:color w:val="000000"/>
          <w:sz w:val="28"/>
          <w:szCs w:val="28"/>
          <w:u w:val="single"/>
        </w:rPr>
        <w:t>The Prophet (blessings and peace be upon him) and the Appreciation of Women</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Fourteen centuries ago, the Messenger of Allah declared through divine revelation that women were equal in humanity and faith with men. Allah stated in the Qur'an:</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"Indeed, the Muslim men and Muslim women, the believing men and believing women, the obedient men and obedient women, the truthful men and truthful women, the patient men and patient women, the humble men and humble women, the charitable men and charitable women, the fasting men and fasting women, the men who guard their private parts and the women who do so, and the men who remember Allah often and the women who do so – for them Allah has prepared</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forgiveness</w:t>
      </w:r>
      <w:proofErr w:type="gramEnd"/>
      <w:r>
        <w:rPr>
          <w:rFonts w:ascii="Garamond" w:hAnsi="Garamond" w:cs="Garamond"/>
          <w:color w:val="000000"/>
          <w:sz w:val="28"/>
          <w:szCs w:val="28"/>
        </w:rPr>
        <w:t xml:space="preserve"> and a great reward". </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And the Prophet (blessings and peace be upon him) said, "Women are but sisters of men."  The Messenger of Allah confronted many</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cruel</w:t>
      </w:r>
      <w:proofErr w:type="gramEnd"/>
      <w:r>
        <w:rPr>
          <w:rFonts w:ascii="Garamond" w:hAnsi="Garamond" w:cs="Garamond"/>
          <w:color w:val="000000"/>
          <w:sz w:val="28"/>
          <w:szCs w:val="28"/>
        </w:rPr>
        <w:t xml:space="preserve"> and unjust practices against women during his time. Some of the Arabs,</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considering</w:t>
      </w:r>
      <w:proofErr w:type="gramEnd"/>
      <w:r>
        <w:rPr>
          <w:rFonts w:ascii="Garamond" w:hAnsi="Garamond" w:cs="Garamond"/>
          <w:color w:val="000000"/>
          <w:sz w:val="28"/>
          <w:szCs w:val="28"/>
        </w:rPr>
        <w:t xml:space="preserve"> women inferior, would bury their daughters alive but the Prophet spoke out against such evil customs. The Qur'an describes it thus:</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And when one of them is informed of [the birth of] a female, his face becomes dark, and he suppresses grief. He hides himself from the people because of the ill of which he has been informed. Should he keep it in humiliation or bury it in the ground? Unquestionably, evil is what they decide.</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The Prophet (blessings and peace be upon him) used to encourage kindness to women and girls. He said, “Whoever supports two daughters until they </w:t>
      </w:r>
      <w:r>
        <w:rPr>
          <w:rFonts w:ascii="Garamond" w:hAnsi="Garamond" w:cs="Garamond"/>
          <w:color w:val="000000"/>
          <w:sz w:val="28"/>
          <w:szCs w:val="28"/>
        </w:rPr>
        <w:lastRenderedPageBreak/>
        <w:t xml:space="preserve">reach the age of puberty, he will come on the Day of Resurrection with me [like this], and he joined his fingers.” </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Prophet Muhammad (blessings and peace be upon him) emphasized kindness to mothers.</w:t>
      </w:r>
      <w:bookmarkStart w:id="0" w:name="_GoBack"/>
      <w:bookmarkEnd w:id="0"/>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Once a man came to him asking, "O Messenger of Allah, who is most entitled to my good companionship?" The Prophet said, "Your mother." The man said, "Who is next?" The Prophet said, "Your mother." The man asked again, "Who is next?" The Prophet once again repeated, "Your mother." The man asked for the fourth time, "Who is next?" The Prophet then said, "Your father." The Messenger of Allah used to consult women, deal with them gently, support them in all situations and give them their complete rights in a way never dreamt of before. He was also</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concerned</w:t>
      </w:r>
      <w:proofErr w:type="gramEnd"/>
      <w:r>
        <w:rPr>
          <w:rFonts w:ascii="Garamond" w:hAnsi="Garamond" w:cs="Garamond"/>
          <w:color w:val="000000"/>
          <w:sz w:val="28"/>
          <w:szCs w:val="28"/>
        </w:rPr>
        <w:t xml:space="preserve"> with educating women. He even appointed a day for them to assemble and would come to teach them from that which </w:t>
      </w:r>
      <w:proofErr w:type="gramStart"/>
      <w:r>
        <w:rPr>
          <w:rFonts w:ascii="Garamond" w:hAnsi="Garamond" w:cs="Garamond"/>
          <w:color w:val="000000"/>
          <w:sz w:val="28"/>
          <w:szCs w:val="28"/>
        </w:rPr>
        <w:t>Allah  had</w:t>
      </w:r>
      <w:proofErr w:type="gramEnd"/>
      <w:r>
        <w:rPr>
          <w:rFonts w:ascii="Garamond" w:hAnsi="Garamond" w:cs="Garamond"/>
          <w:color w:val="000000"/>
          <w:sz w:val="28"/>
          <w:szCs w:val="28"/>
        </w:rPr>
        <w:t xml:space="preserve"> taught him. </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He did not make women prisoners within the house, but allowed them to go out to take care of their needs, visit their relatives and the sick.</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He allowed them to buy and sell in the marketplace as long as they adhered to modest conduct and proper dress. He also allowed them to attend the mosque and forbade preventing them, saying, "Do not prevent your women from [coming to] the mosques." </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He prohibited beating women and said, "Do not strike the female servants of Allah."  And he urged kindness toward them with the words, "Be advised to be good to women." This means good treatment, respect for her rights, concern for her feelings and avoidance of any kind of harm. And he told his companions, "The best of you is the best of you to your wives." </w:t>
      </w:r>
    </w:p>
    <w:p w:rsidR="00EB24AF" w:rsidRDefault="00EB24AF" w:rsidP="00C5717D">
      <w:pPr>
        <w:autoSpaceDE w:val="0"/>
        <w:autoSpaceDN w:val="0"/>
        <w:adjustRightInd w:val="0"/>
        <w:spacing w:after="0" w:line="360" w:lineRule="auto"/>
        <w:rPr>
          <w:rFonts w:ascii="Garamond" w:hAnsi="Garamond" w:cs="Garamond"/>
          <w:color w:val="000000"/>
          <w:sz w:val="28"/>
          <w:szCs w:val="28"/>
        </w:rPr>
      </w:pPr>
    </w:p>
    <w:p w:rsidR="00C5717D" w:rsidRDefault="00C5717D" w:rsidP="00C5717D">
      <w:pPr>
        <w:autoSpaceDE w:val="0"/>
        <w:autoSpaceDN w:val="0"/>
        <w:adjustRightInd w:val="0"/>
        <w:spacing w:after="0" w:line="360" w:lineRule="auto"/>
        <w:rPr>
          <w:rFonts w:ascii="Cambria" w:hAnsi="Cambria" w:cs="Cambria"/>
          <w:b/>
          <w:bCs/>
          <w:color w:val="000000"/>
          <w:sz w:val="28"/>
          <w:szCs w:val="28"/>
        </w:rPr>
      </w:pPr>
    </w:p>
    <w:p w:rsidR="00C5717D" w:rsidRDefault="00C5717D" w:rsidP="00C5717D">
      <w:pPr>
        <w:autoSpaceDE w:val="0"/>
        <w:autoSpaceDN w:val="0"/>
        <w:adjustRightInd w:val="0"/>
        <w:spacing w:after="0" w:line="360" w:lineRule="auto"/>
        <w:rPr>
          <w:rFonts w:ascii="Cambria" w:hAnsi="Cambria" w:cs="Cambria"/>
          <w:b/>
          <w:bCs/>
          <w:color w:val="000000"/>
          <w:sz w:val="28"/>
          <w:szCs w:val="28"/>
          <w:u w:val="single"/>
          <w:rtl/>
        </w:rPr>
      </w:pPr>
      <w:r>
        <w:rPr>
          <w:rFonts w:ascii="Cambria" w:hAnsi="Cambria" w:cs="Cambria"/>
          <w:b/>
          <w:bCs/>
          <w:color w:val="000000"/>
          <w:sz w:val="28"/>
          <w:szCs w:val="28"/>
          <w:u w:val="single"/>
        </w:rPr>
        <w:lastRenderedPageBreak/>
        <w:t>The Prophet (blessings and peace be upon him) and his Love for Children</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Prophet Muhammad (blessings and peace be upon him) is a role model for the whole of humankind. His attitude towards children was always compassionate and merciful. Being fond of children, the Prophet was often seen playing</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with</w:t>
      </w:r>
      <w:proofErr w:type="gramEnd"/>
      <w:r>
        <w:rPr>
          <w:rFonts w:ascii="Garamond" w:hAnsi="Garamond" w:cs="Garamond"/>
          <w:color w:val="000000"/>
          <w:sz w:val="28"/>
          <w:szCs w:val="28"/>
        </w:rPr>
        <w:t xml:space="preserve"> them. </w:t>
      </w:r>
      <w:proofErr w:type="spellStart"/>
      <w:r>
        <w:rPr>
          <w:rFonts w:ascii="Garamond" w:hAnsi="Garamond" w:cs="Garamond"/>
          <w:color w:val="000000"/>
          <w:sz w:val="28"/>
          <w:szCs w:val="28"/>
        </w:rPr>
        <w:t>Anas</w:t>
      </w:r>
      <w:proofErr w:type="spellEnd"/>
      <w:r>
        <w:rPr>
          <w:rFonts w:ascii="Garamond" w:hAnsi="Garamond" w:cs="Garamond"/>
          <w:color w:val="000000"/>
          <w:sz w:val="28"/>
          <w:szCs w:val="28"/>
        </w:rPr>
        <w:t xml:space="preserve"> bin Malik, a companion of the Prophet, reported:</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"I never saw anyone who was more compassionate towards children than the Messenger of Allah (blessings and peace be upon him). His son, Ibrahim, was in the care of a wet nurse in the hills around </w:t>
      </w:r>
      <w:proofErr w:type="spellStart"/>
      <w:r>
        <w:rPr>
          <w:rFonts w:ascii="Garamond" w:hAnsi="Garamond" w:cs="Garamond"/>
          <w:color w:val="000000"/>
          <w:sz w:val="28"/>
          <w:szCs w:val="28"/>
        </w:rPr>
        <w:t>Madinah</w:t>
      </w:r>
      <w:proofErr w:type="spellEnd"/>
      <w:r>
        <w:rPr>
          <w:rFonts w:ascii="Garamond" w:hAnsi="Garamond" w:cs="Garamond"/>
          <w:color w:val="000000"/>
          <w:sz w:val="28"/>
          <w:szCs w:val="28"/>
        </w:rPr>
        <w:t>. He would go there, and we would go with him. He would enter the house, pick up his son and kiss him, and then come back."  The Prophet’s love for children was not restricted to his own children and grandchildren. The scope of his mercy and affection embraced all children, and he showed the same interest and gentleness to his</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companions</w:t>
      </w:r>
      <w:proofErr w:type="gramEnd"/>
      <w:r>
        <w:rPr>
          <w:rFonts w:ascii="Garamond" w:hAnsi="Garamond" w:cs="Garamond"/>
          <w:color w:val="000000"/>
          <w:sz w:val="28"/>
          <w:szCs w:val="28"/>
        </w:rPr>
        <w:t>' children. Some people who were not able to understand</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the</w:t>
      </w:r>
      <w:proofErr w:type="gramEnd"/>
      <w:r>
        <w:rPr>
          <w:rFonts w:ascii="Garamond" w:hAnsi="Garamond" w:cs="Garamond"/>
          <w:color w:val="000000"/>
          <w:sz w:val="28"/>
          <w:szCs w:val="28"/>
        </w:rPr>
        <w:t xml:space="preserve"> power of expressing love to children wondered why Allah's Messenger played with children and took such an interest in them. A Bedouin came to the Prophet and said, "You [people] kiss children! We don't kiss them." The Prophet (blessings and peace be upon him) said, "I cannot put mercy in your heart if Allah has</w:t>
      </w:r>
    </w:p>
    <w:p w:rsidR="00C5717D" w:rsidRDefault="00C5717D" w:rsidP="00C5717D">
      <w:pPr>
        <w:autoSpaceDE w:val="0"/>
        <w:autoSpaceDN w:val="0"/>
        <w:adjustRightInd w:val="0"/>
        <w:spacing w:after="0" w:line="360" w:lineRule="auto"/>
        <w:rPr>
          <w:rFonts w:ascii="Garamond" w:hAnsi="Garamond" w:cs="Garamond"/>
          <w:color w:val="000000"/>
          <w:sz w:val="28"/>
          <w:szCs w:val="28"/>
        </w:rPr>
      </w:pPr>
      <w:proofErr w:type="gramStart"/>
      <w:r>
        <w:rPr>
          <w:rFonts w:ascii="Garamond" w:hAnsi="Garamond" w:cs="Garamond"/>
          <w:color w:val="000000"/>
          <w:sz w:val="28"/>
          <w:szCs w:val="28"/>
        </w:rPr>
        <w:t>removed</w:t>
      </w:r>
      <w:proofErr w:type="gramEnd"/>
      <w:r>
        <w:rPr>
          <w:rFonts w:ascii="Garamond" w:hAnsi="Garamond" w:cs="Garamond"/>
          <w:color w:val="000000"/>
          <w:sz w:val="28"/>
          <w:szCs w:val="28"/>
        </w:rPr>
        <w:t xml:space="preserve"> it."  On another occasion he responded: "He who does not show mercy will not receive mercy." </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The Prophet (blessings and peace be upon him) was always concerned about everyone’s thoughts and feelings. For example, the young brother of </w:t>
      </w:r>
      <w:proofErr w:type="spellStart"/>
      <w:r>
        <w:rPr>
          <w:rFonts w:ascii="Garamond" w:hAnsi="Garamond" w:cs="Garamond"/>
          <w:color w:val="000000"/>
          <w:sz w:val="28"/>
          <w:szCs w:val="28"/>
        </w:rPr>
        <w:t>Anas</w:t>
      </w:r>
      <w:proofErr w:type="spellEnd"/>
      <w:r>
        <w:rPr>
          <w:rFonts w:ascii="Garamond" w:hAnsi="Garamond" w:cs="Garamond"/>
          <w:color w:val="000000"/>
          <w:sz w:val="28"/>
          <w:szCs w:val="28"/>
        </w:rPr>
        <w:t xml:space="preserve"> bin Malik used to play with a small bird and it died. The boy was sad, so the</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t xml:space="preserve">Prophet of Mercy went to visit him, console him and cheer him up. </w:t>
      </w:r>
    </w:p>
    <w:p w:rsidR="00C5717D" w:rsidRDefault="00C5717D" w:rsidP="00C5717D">
      <w:pPr>
        <w:autoSpaceDE w:val="0"/>
        <w:autoSpaceDN w:val="0"/>
        <w:adjustRightInd w:val="0"/>
        <w:spacing w:after="0" w:line="360" w:lineRule="auto"/>
        <w:rPr>
          <w:rFonts w:ascii="Garamond" w:hAnsi="Garamond" w:cs="Garamond"/>
          <w:color w:val="000000"/>
          <w:sz w:val="28"/>
          <w:szCs w:val="28"/>
        </w:rPr>
      </w:pPr>
      <w:r>
        <w:rPr>
          <w:rFonts w:ascii="Garamond" w:hAnsi="Garamond" w:cs="Garamond"/>
          <w:color w:val="000000"/>
          <w:sz w:val="28"/>
          <w:szCs w:val="28"/>
        </w:rPr>
        <w:lastRenderedPageBreak/>
        <w:t xml:space="preserve">And the Prophet used to frequently visit the </w:t>
      </w:r>
      <w:proofErr w:type="spellStart"/>
      <w:r>
        <w:rPr>
          <w:rFonts w:ascii="Garamond" w:hAnsi="Garamond" w:cs="Garamond"/>
          <w:color w:val="000000"/>
          <w:sz w:val="28"/>
          <w:szCs w:val="28"/>
        </w:rPr>
        <w:t>Ansar</w:t>
      </w:r>
      <w:proofErr w:type="spellEnd"/>
      <w:r>
        <w:rPr>
          <w:rFonts w:ascii="Garamond" w:hAnsi="Garamond" w:cs="Garamond"/>
          <w:color w:val="000000"/>
          <w:sz w:val="28"/>
          <w:szCs w:val="28"/>
        </w:rPr>
        <w:t xml:space="preserve"> and he would greet their children and pat their heads. (An-</w:t>
      </w:r>
      <w:proofErr w:type="spellStart"/>
      <w:r>
        <w:rPr>
          <w:rFonts w:ascii="Garamond" w:hAnsi="Garamond" w:cs="Garamond"/>
          <w:color w:val="000000"/>
          <w:sz w:val="28"/>
          <w:szCs w:val="28"/>
        </w:rPr>
        <w:t>Nasā’i</w:t>
      </w:r>
      <w:proofErr w:type="spellEnd"/>
      <w:r>
        <w:rPr>
          <w:rFonts w:ascii="Garamond" w:hAnsi="Garamond" w:cs="Garamond"/>
          <w:color w:val="000000"/>
          <w:sz w:val="28"/>
          <w:szCs w:val="28"/>
        </w:rPr>
        <w:t>) He used to go to the small children and bless them and chew dates for them. (Muslim) He also used to carry</w:t>
      </w:r>
    </w:p>
    <w:p w:rsidR="00C5717D" w:rsidRDefault="00C5717D" w:rsidP="00C5717D">
      <w:pPr>
        <w:autoSpaceDE w:val="0"/>
        <w:autoSpaceDN w:val="0"/>
        <w:adjustRightInd w:val="0"/>
        <w:spacing w:after="0" w:line="360" w:lineRule="auto"/>
        <w:rPr>
          <w:rFonts w:ascii="Garamond" w:hAnsi="Garamond" w:cs="Times New Roman"/>
          <w:color w:val="000000"/>
          <w:sz w:val="28"/>
          <w:szCs w:val="28"/>
        </w:rPr>
      </w:pPr>
      <w:r>
        <w:rPr>
          <w:rFonts w:ascii="Garamond" w:hAnsi="Garamond" w:cs="Garamond"/>
          <w:color w:val="000000"/>
          <w:sz w:val="28"/>
          <w:szCs w:val="28"/>
        </w:rPr>
        <w:t>[</w:t>
      </w:r>
      <w:proofErr w:type="gramStart"/>
      <w:r>
        <w:rPr>
          <w:rFonts w:ascii="Garamond" w:hAnsi="Garamond" w:cs="Garamond"/>
          <w:color w:val="000000"/>
          <w:sz w:val="28"/>
          <w:szCs w:val="28"/>
        </w:rPr>
        <w:t>his</w:t>
      </w:r>
      <w:proofErr w:type="gramEnd"/>
      <w:r>
        <w:rPr>
          <w:rFonts w:ascii="Garamond" w:hAnsi="Garamond" w:cs="Garamond"/>
          <w:color w:val="000000"/>
          <w:sz w:val="28"/>
          <w:szCs w:val="28"/>
        </w:rPr>
        <w:t xml:space="preserve"> granddaughter] </w:t>
      </w:r>
      <w:proofErr w:type="spellStart"/>
      <w:r>
        <w:rPr>
          <w:rFonts w:ascii="Garamond" w:hAnsi="Garamond" w:cs="Garamond"/>
          <w:color w:val="000000"/>
          <w:sz w:val="28"/>
          <w:szCs w:val="28"/>
        </w:rPr>
        <w:t>Umamah</w:t>
      </w:r>
      <w:proofErr w:type="spellEnd"/>
      <w:r>
        <w:rPr>
          <w:rFonts w:ascii="Garamond" w:hAnsi="Garamond" w:cs="Garamond"/>
          <w:color w:val="000000"/>
          <w:sz w:val="28"/>
          <w:szCs w:val="28"/>
        </w:rPr>
        <w:t xml:space="preserve"> </w:t>
      </w:r>
      <w:proofErr w:type="spellStart"/>
      <w:r>
        <w:rPr>
          <w:rFonts w:ascii="Garamond" w:hAnsi="Garamond" w:cs="Garamond"/>
          <w:color w:val="000000"/>
          <w:sz w:val="28"/>
          <w:szCs w:val="28"/>
        </w:rPr>
        <w:t>bint</w:t>
      </w:r>
      <w:proofErr w:type="spellEnd"/>
      <w:r>
        <w:rPr>
          <w:rFonts w:ascii="Garamond" w:hAnsi="Garamond" w:cs="Garamond"/>
          <w:color w:val="000000"/>
          <w:sz w:val="28"/>
          <w:szCs w:val="28"/>
        </w:rPr>
        <w:t xml:space="preserve"> </w:t>
      </w:r>
      <w:proofErr w:type="spellStart"/>
      <w:r>
        <w:rPr>
          <w:rFonts w:ascii="Garamond" w:hAnsi="Garamond" w:cs="Garamond"/>
          <w:color w:val="000000"/>
          <w:sz w:val="28"/>
          <w:szCs w:val="28"/>
        </w:rPr>
        <w:t>Zaynab</w:t>
      </w:r>
      <w:proofErr w:type="spellEnd"/>
      <w:r>
        <w:rPr>
          <w:rFonts w:ascii="Garamond" w:hAnsi="Garamond" w:cs="Garamond"/>
          <w:color w:val="000000"/>
          <w:sz w:val="28"/>
          <w:szCs w:val="28"/>
        </w:rPr>
        <w:t xml:space="preserve"> while praying. When he prostrated he would put her down and when he stood up he would</w:t>
      </w:r>
      <w:r>
        <w:rPr>
          <w:rFonts w:ascii="Garamond" w:hAnsi="Garamond"/>
          <w:color w:val="000000"/>
          <w:sz w:val="28"/>
          <w:szCs w:val="28"/>
          <w:rtl/>
        </w:rPr>
        <w:t xml:space="preserve"> </w:t>
      </w:r>
      <w:r>
        <w:rPr>
          <w:rFonts w:ascii="Garamond" w:hAnsi="Garamond" w:cs="Garamond"/>
          <w:color w:val="000000"/>
          <w:sz w:val="28"/>
          <w:szCs w:val="28"/>
        </w:rPr>
        <w:t>carry he</w:t>
      </w:r>
      <w:r>
        <w:rPr>
          <w:rFonts w:ascii="Garamond" w:hAnsi="Garamond" w:cs="Times New Roman"/>
          <w:color w:val="000000"/>
          <w:sz w:val="28"/>
          <w:szCs w:val="28"/>
        </w:rPr>
        <w:t>r.</w:t>
      </w:r>
    </w:p>
    <w:p w:rsidR="00C5717D" w:rsidRPr="007B52DA" w:rsidRDefault="00C5717D" w:rsidP="00C5717D"/>
    <w:p w:rsidR="00F81793" w:rsidRDefault="00F81793" w:rsidP="00C5717D">
      <w:pPr>
        <w:spacing w:before="100" w:beforeAutospacing="1" w:after="100" w:afterAutospacing="1" w:line="240" w:lineRule="auto"/>
        <w:outlineLvl w:val="0"/>
      </w:pPr>
    </w:p>
    <w:sectPr w:rsidR="00F81793" w:rsidSect="001B40A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4041"/>
    <w:multiLevelType w:val="multilevel"/>
    <w:tmpl w:val="5A0C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E6D57"/>
    <w:multiLevelType w:val="hybridMultilevel"/>
    <w:tmpl w:val="0BC4B664"/>
    <w:lvl w:ilvl="0" w:tplc="2398CE3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B4B65"/>
    <w:multiLevelType w:val="multilevel"/>
    <w:tmpl w:val="4A2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3D6E0F"/>
    <w:rsid w:val="001B40AB"/>
    <w:rsid w:val="003D6E0F"/>
    <w:rsid w:val="00433038"/>
    <w:rsid w:val="005C60E2"/>
    <w:rsid w:val="007845B8"/>
    <w:rsid w:val="00AF49AE"/>
    <w:rsid w:val="00C5717D"/>
    <w:rsid w:val="00EB24AF"/>
    <w:rsid w:val="00F81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E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B8"/>
    <w:rPr>
      <w:color w:val="0000FF"/>
      <w:u w:val="single"/>
    </w:rPr>
  </w:style>
  <w:style w:type="paragraph" w:styleId="ListParagraph">
    <w:name w:val="List Paragraph"/>
    <w:basedOn w:val="Normal"/>
    <w:uiPriority w:val="34"/>
    <w:qFormat/>
    <w:rsid w:val="007845B8"/>
    <w:pPr>
      <w:bidi/>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wdoo3.com/%D8%AA%D8%B9%D8%B1%D9%8A%D9%81_%D8%A7%D9%84%D8%A8%D9%8A%D8%A6%D8%A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BES</cp:lastModifiedBy>
  <cp:revision>5</cp:revision>
  <dcterms:created xsi:type="dcterms:W3CDTF">2020-10-22T06:25:00Z</dcterms:created>
  <dcterms:modified xsi:type="dcterms:W3CDTF">2020-11-04T10:35:00Z</dcterms:modified>
</cp:coreProperties>
</file>